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D00" w:rsidRDefault="00222D00" w:rsidP="00222D00">
      <w:pPr>
        <w:spacing w:line="360" w:lineRule="auto"/>
        <w:jc w:val="center"/>
        <w:rPr>
          <w:rFonts w:ascii="Arial" w:hAnsi="Arial" w:cs="Arial"/>
          <w:b/>
          <w:sz w:val="22"/>
          <w:szCs w:val="22"/>
          <w:u w:val="single"/>
        </w:rPr>
      </w:pPr>
      <w:r>
        <w:rPr>
          <w:rFonts w:ascii="Arial" w:hAnsi="Arial" w:cs="Arial"/>
          <w:b/>
          <w:sz w:val="22"/>
          <w:szCs w:val="22"/>
          <w:u w:val="single"/>
        </w:rPr>
        <w:t>Gebrauchsanweisung und Checkliste für das nachfolgende Klagemuster</w:t>
      </w:r>
    </w:p>
    <w:p w:rsidR="00222D00" w:rsidRDefault="00222D00" w:rsidP="00222D00">
      <w:pPr>
        <w:spacing w:line="360" w:lineRule="auto"/>
        <w:jc w:val="both"/>
        <w:rPr>
          <w:rFonts w:ascii="Arial" w:hAnsi="Arial" w:cs="Arial"/>
          <w:sz w:val="22"/>
          <w:szCs w:val="22"/>
        </w:rPr>
      </w:pPr>
    </w:p>
    <w:p w:rsidR="00222D00" w:rsidRDefault="00222D00" w:rsidP="00222D00">
      <w:pPr>
        <w:spacing w:line="360" w:lineRule="auto"/>
        <w:jc w:val="both"/>
        <w:rPr>
          <w:rFonts w:ascii="Arial" w:hAnsi="Arial" w:cs="Arial"/>
          <w:sz w:val="22"/>
          <w:szCs w:val="22"/>
        </w:rPr>
      </w:pPr>
    </w:p>
    <w:p w:rsidR="00222D00" w:rsidRDefault="00222D00" w:rsidP="00222D00">
      <w:pPr>
        <w:numPr>
          <w:ilvl w:val="0"/>
          <w:numId w:val="1"/>
        </w:numPr>
        <w:pBdr>
          <w:top w:val="single" w:sz="4" w:space="1" w:color="auto"/>
          <w:left w:val="single" w:sz="4" w:space="4" w:color="auto"/>
          <w:bottom w:val="single" w:sz="4" w:space="1" w:color="auto"/>
          <w:right w:val="single" w:sz="4" w:space="4" w:color="auto"/>
        </w:pBdr>
        <w:ind w:left="1440"/>
        <w:jc w:val="both"/>
        <w:rPr>
          <w:rFonts w:ascii="Arial" w:hAnsi="Arial" w:cs="Arial"/>
          <w:sz w:val="22"/>
          <w:szCs w:val="22"/>
        </w:rPr>
      </w:pPr>
      <w:r>
        <w:rPr>
          <w:rFonts w:ascii="Arial" w:hAnsi="Arial" w:cs="Arial"/>
          <w:sz w:val="22"/>
          <w:szCs w:val="22"/>
        </w:rPr>
        <w:t xml:space="preserve">Finden Sie unter </w:t>
      </w:r>
      <w:hyperlink r:id="rId5" w:history="1">
        <w:r>
          <w:rPr>
            <w:rStyle w:val="Hyperlink"/>
            <w:rFonts w:ascii="Arial" w:hAnsi="Arial" w:cs="Arial"/>
            <w:sz w:val="22"/>
            <w:szCs w:val="22"/>
          </w:rPr>
          <w:t>http://zustaendiges-gericht.de/</w:t>
        </w:r>
      </w:hyperlink>
      <w:r>
        <w:rPr>
          <w:rFonts w:ascii="Arial" w:hAnsi="Arial" w:cs="Arial"/>
          <w:sz w:val="22"/>
          <w:szCs w:val="22"/>
        </w:rPr>
        <w:t xml:space="preserve"> das zuständige Amtsgericht für Ihren Wohnort heraus, es sei denn, Ihre Forderung ist höher als € 5.000.</w:t>
      </w:r>
    </w:p>
    <w:p w:rsidR="00222D00" w:rsidRDefault="00222D00" w:rsidP="00222D00">
      <w:pPr>
        <w:numPr>
          <w:ilvl w:val="0"/>
          <w:numId w:val="1"/>
        </w:numPr>
        <w:pBdr>
          <w:top w:val="single" w:sz="4" w:space="1" w:color="auto"/>
          <w:left w:val="single" w:sz="4" w:space="4" w:color="auto"/>
          <w:bottom w:val="single" w:sz="4" w:space="1" w:color="auto"/>
          <w:right w:val="single" w:sz="4" w:space="4" w:color="auto"/>
        </w:pBdr>
        <w:ind w:left="1440"/>
        <w:jc w:val="both"/>
        <w:rPr>
          <w:rFonts w:ascii="Arial" w:hAnsi="Arial" w:cs="Arial"/>
          <w:sz w:val="22"/>
          <w:szCs w:val="22"/>
        </w:rPr>
      </w:pPr>
      <w:r>
        <w:rPr>
          <w:rFonts w:ascii="Arial" w:hAnsi="Arial" w:cs="Arial"/>
          <w:sz w:val="22"/>
          <w:szCs w:val="22"/>
        </w:rPr>
        <w:t xml:space="preserve">Finden Sie in ihrem Kreditvertrag die </w:t>
      </w:r>
      <w:r>
        <w:rPr>
          <w:rFonts w:ascii="Arial" w:hAnsi="Arial" w:cs="Arial"/>
          <w:b/>
          <w:sz w:val="22"/>
          <w:szCs w:val="22"/>
        </w:rPr>
        <w:t>genaue</w:t>
      </w:r>
      <w:r>
        <w:rPr>
          <w:rFonts w:ascii="Arial" w:hAnsi="Arial" w:cs="Arial"/>
          <w:sz w:val="22"/>
          <w:szCs w:val="22"/>
        </w:rPr>
        <w:t xml:space="preserve"> Bezeichnung Ihrer Bank, also den richtigen Namen und die richtige Rechtsform. Oft ist das nicht einfach nur „XY Bank“, sondern beispielsweise „XY Consumer Bank AG“ oder „XY Geschäfts- und Privatkunden AG“ oder „XY Bank GmbH“. Achtung, Sie können in einer Klage nur gegen eine Bank vorgehen. Haben Sie Ansprüche gegen verschiedene Banken, müssen Sie mehrere Klagen einreichen. </w:t>
      </w:r>
    </w:p>
    <w:p w:rsidR="00222D00" w:rsidRDefault="00222D00" w:rsidP="00222D00">
      <w:pPr>
        <w:numPr>
          <w:ilvl w:val="0"/>
          <w:numId w:val="1"/>
        </w:numPr>
        <w:pBdr>
          <w:top w:val="single" w:sz="4" w:space="1" w:color="auto"/>
          <w:left w:val="single" w:sz="4" w:space="4" w:color="auto"/>
          <w:bottom w:val="single" w:sz="4" w:space="1" w:color="auto"/>
          <w:right w:val="single" w:sz="4" w:space="4" w:color="auto"/>
        </w:pBdr>
        <w:ind w:left="1440"/>
        <w:jc w:val="both"/>
        <w:rPr>
          <w:rFonts w:ascii="Arial" w:hAnsi="Arial" w:cs="Arial"/>
          <w:sz w:val="22"/>
          <w:szCs w:val="22"/>
        </w:rPr>
      </w:pPr>
      <w:r>
        <w:rPr>
          <w:rFonts w:ascii="Arial" w:hAnsi="Arial" w:cs="Arial"/>
          <w:sz w:val="22"/>
          <w:szCs w:val="22"/>
        </w:rPr>
        <w:t xml:space="preserve">Gehen Sie auf die </w:t>
      </w:r>
      <w:proofErr w:type="spellStart"/>
      <w:r>
        <w:rPr>
          <w:rFonts w:ascii="Arial" w:hAnsi="Arial" w:cs="Arial"/>
          <w:sz w:val="22"/>
          <w:szCs w:val="22"/>
        </w:rPr>
        <w:t>homepage</w:t>
      </w:r>
      <w:proofErr w:type="spellEnd"/>
      <w:r>
        <w:rPr>
          <w:rFonts w:ascii="Arial" w:hAnsi="Arial" w:cs="Arial"/>
          <w:sz w:val="22"/>
          <w:szCs w:val="22"/>
        </w:rPr>
        <w:t xml:space="preserve"> Ihrer Bank, dort in das Impressum und notieren Sie sich</w:t>
      </w:r>
      <w:r>
        <w:rPr>
          <w:rFonts w:ascii="Arial" w:hAnsi="Arial" w:cs="Arial"/>
          <w:sz w:val="22"/>
          <w:szCs w:val="22"/>
        </w:rPr>
        <w:br/>
        <w:t xml:space="preserve">a) die ladungsfähige Anschrift. Das ist die Postadresse (NICHT: Postfach) </w:t>
      </w:r>
      <w:r>
        <w:rPr>
          <w:rFonts w:ascii="Arial" w:hAnsi="Arial" w:cs="Arial"/>
          <w:sz w:val="22"/>
          <w:szCs w:val="22"/>
        </w:rPr>
        <w:br/>
        <w:t xml:space="preserve">b) die gesetzlichen Vertreter. Das ist beispielsweise bei einer AG der Vorstand, bei einer GmbH der Geschäftsführer. </w:t>
      </w:r>
    </w:p>
    <w:p w:rsidR="00222D00" w:rsidRDefault="00222D00" w:rsidP="00222D00">
      <w:pPr>
        <w:numPr>
          <w:ilvl w:val="0"/>
          <w:numId w:val="1"/>
        </w:numPr>
        <w:pBdr>
          <w:top w:val="single" w:sz="4" w:space="1" w:color="auto"/>
          <w:left w:val="single" w:sz="4" w:space="4" w:color="auto"/>
          <w:bottom w:val="single" w:sz="4" w:space="1" w:color="auto"/>
          <w:right w:val="single" w:sz="4" w:space="4" w:color="auto"/>
        </w:pBdr>
        <w:ind w:left="1440"/>
        <w:jc w:val="both"/>
        <w:rPr>
          <w:rFonts w:ascii="Arial" w:hAnsi="Arial" w:cs="Arial"/>
          <w:sz w:val="22"/>
          <w:szCs w:val="22"/>
        </w:rPr>
      </w:pPr>
      <w:r>
        <w:rPr>
          <w:rFonts w:ascii="Arial" w:hAnsi="Arial" w:cs="Arial"/>
          <w:sz w:val="22"/>
          <w:szCs w:val="22"/>
        </w:rPr>
        <w:t>Ersetzen Sie im Klagemuster alle rot markierten Stellen durch die individuellen Angaben Ihres persönlichen Falls. Wenn mehrere Darlehnsnehmer klagen, ändern Sie bitte die „ich“-Form in die „wir“-Form.</w:t>
      </w:r>
    </w:p>
    <w:p w:rsidR="00222D00" w:rsidRDefault="00222D00" w:rsidP="00222D00">
      <w:pPr>
        <w:numPr>
          <w:ilvl w:val="0"/>
          <w:numId w:val="1"/>
        </w:numPr>
        <w:pBdr>
          <w:top w:val="single" w:sz="4" w:space="1" w:color="auto"/>
          <w:left w:val="single" w:sz="4" w:space="4" w:color="auto"/>
          <w:bottom w:val="single" w:sz="4" w:space="1" w:color="auto"/>
          <w:right w:val="single" w:sz="4" w:space="4" w:color="auto"/>
        </w:pBdr>
        <w:ind w:left="1440"/>
        <w:jc w:val="both"/>
        <w:rPr>
          <w:rFonts w:ascii="Arial" w:hAnsi="Arial" w:cs="Arial"/>
          <w:sz w:val="22"/>
          <w:szCs w:val="22"/>
        </w:rPr>
      </w:pPr>
      <w:r>
        <w:rPr>
          <w:rFonts w:ascii="Arial" w:hAnsi="Arial" w:cs="Arial"/>
          <w:sz w:val="22"/>
          <w:szCs w:val="22"/>
        </w:rPr>
        <w:t>Fertigen Sie drei Exemplare der Klageschrift und bezeichnen Sie zwei davon mit dem Wort „Abschrift“ oder „Kopie“. Unterschreiben Sie das Original und die erste Kopie.</w:t>
      </w:r>
    </w:p>
    <w:p w:rsidR="00222D00" w:rsidRDefault="00222D00" w:rsidP="00222D00">
      <w:pPr>
        <w:numPr>
          <w:ilvl w:val="0"/>
          <w:numId w:val="1"/>
        </w:numPr>
        <w:pBdr>
          <w:top w:val="single" w:sz="4" w:space="1" w:color="auto"/>
          <w:left w:val="single" w:sz="4" w:space="4" w:color="auto"/>
          <w:bottom w:val="single" w:sz="4" w:space="1" w:color="auto"/>
          <w:right w:val="single" w:sz="4" w:space="4" w:color="auto"/>
        </w:pBdr>
        <w:ind w:left="1440"/>
        <w:jc w:val="both"/>
        <w:rPr>
          <w:rFonts w:ascii="Arial" w:hAnsi="Arial" w:cs="Arial"/>
          <w:sz w:val="22"/>
          <w:szCs w:val="22"/>
        </w:rPr>
      </w:pPr>
      <w:r>
        <w:rPr>
          <w:rFonts w:ascii="Arial" w:hAnsi="Arial" w:cs="Arial"/>
          <w:sz w:val="22"/>
          <w:szCs w:val="22"/>
        </w:rPr>
        <w:t xml:space="preserve">Kopieren Sie den Darlehnsvertrag und Ihr Schreiben an die Bank (ggf. mit Einschreibebeleg) und heften Sie alle diese Kopien an das erste Exemplar der Klageschrift. Dahinter legen Sie die beiden anderen Exemplare der Klageschrift (Abschriften).  </w:t>
      </w:r>
    </w:p>
    <w:p w:rsidR="00222D00" w:rsidRDefault="00222D00" w:rsidP="00222D00">
      <w:pPr>
        <w:numPr>
          <w:ilvl w:val="0"/>
          <w:numId w:val="1"/>
        </w:numPr>
        <w:pBdr>
          <w:top w:val="single" w:sz="4" w:space="1" w:color="auto"/>
          <w:left w:val="single" w:sz="4" w:space="4" w:color="auto"/>
          <w:bottom w:val="single" w:sz="4" w:space="1" w:color="auto"/>
          <w:right w:val="single" w:sz="4" w:space="4" w:color="auto"/>
        </w:pBdr>
        <w:ind w:left="1440"/>
        <w:jc w:val="both"/>
        <w:rPr>
          <w:rFonts w:ascii="Arial" w:hAnsi="Arial" w:cs="Arial"/>
          <w:sz w:val="22"/>
          <w:szCs w:val="22"/>
        </w:rPr>
      </w:pPr>
      <w:r>
        <w:rPr>
          <w:rFonts w:ascii="Arial" w:hAnsi="Arial" w:cs="Arial"/>
          <w:sz w:val="22"/>
          <w:szCs w:val="22"/>
        </w:rPr>
        <w:t>Reichen Sie die Klage in dreifacher Ausfertigung bis zum 31.12.2014 bei Ihrem Amtsgericht ein. Sie können diese selbst in den Fristenbriefkasten werfen, rechtzeitig per Post senden oder vorab per Telefax und dann im Original per Post übermitteln. Die Klage muss unbedingt vor Jahreswechsel dort eingegangen sein!</w:t>
      </w:r>
    </w:p>
    <w:p w:rsidR="00222D00" w:rsidRDefault="00222D00" w:rsidP="00222D00"/>
    <w:p w:rsidR="00222D00" w:rsidRDefault="00222D00" w:rsidP="00222D00">
      <w:pPr>
        <w:jc w:val="both"/>
        <w:rPr>
          <w:rFonts w:ascii="Calibri" w:hAnsi="Calibri"/>
          <w:color w:val="FF0000"/>
          <w:sz w:val="22"/>
          <w:szCs w:val="22"/>
        </w:rPr>
      </w:pPr>
    </w:p>
    <w:p w:rsidR="00222D00" w:rsidRDefault="00222D00" w:rsidP="00222D00">
      <w:pPr>
        <w:jc w:val="both"/>
        <w:rPr>
          <w:rFonts w:ascii="Calibri" w:hAnsi="Calibri"/>
          <w:b/>
          <w:color w:val="FF0000"/>
          <w:sz w:val="22"/>
          <w:szCs w:val="22"/>
          <w:u w:val="single"/>
        </w:rPr>
      </w:pPr>
      <w:r>
        <w:rPr>
          <w:rFonts w:ascii="Calibri" w:hAnsi="Calibri"/>
          <w:b/>
          <w:color w:val="FF0000"/>
          <w:sz w:val="22"/>
          <w:szCs w:val="22"/>
          <w:u w:val="single"/>
        </w:rPr>
        <w:t>Haftungsausschluss</w:t>
      </w:r>
    </w:p>
    <w:p w:rsidR="00222D00" w:rsidRDefault="00222D00" w:rsidP="00222D00">
      <w:pPr>
        <w:jc w:val="both"/>
        <w:rPr>
          <w:rFonts w:ascii="Calibri" w:hAnsi="Calibri"/>
          <w:color w:val="FF0000"/>
          <w:sz w:val="22"/>
          <w:szCs w:val="22"/>
          <w:u w:val="single"/>
        </w:rPr>
      </w:pPr>
      <w:r>
        <w:rPr>
          <w:rFonts w:ascii="Calibri" w:hAnsi="Calibri"/>
          <w:color w:val="FF0000"/>
          <w:sz w:val="22"/>
          <w:szCs w:val="22"/>
          <w:u w:val="single"/>
        </w:rPr>
        <w:t>Die vorliegende Musterklage stellt ein unverbindliches Gerüst. Es soll als anzupassende Vorlage, also als „Hilfe zur Selbsthilfe“ verstanden werden und kann eine anwaltliche Prüfung des individuellen Sachverhalts und der Rechtslage im Einzelfall nicht ersetzen.</w:t>
      </w:r>
    </w:p>
    <w:p w:rsidR="00222D00" w:rsidRDefault="00222D00" w:rsidP="00222D00">
      <w:pPr>
        <w:jc w:val="both"/>
        <w:rPr>
          <w:rFonts w:ascii="Calibri" w:hAnsi="Calibri"/>
          <w:color w:val="FF0000"/>
          <w:sz w:val="22"/>
          <w:szCs w:val="22"/>
          <w:u w:val="single"/>
        </w:rPr>
      </w:pPr>
      <w:r>
        <w:rPr>
          <w:rFonts w:ascii="Calibri" w:hAnsi="Calibri"/>
          <w:color w:val="FF0000"/>
          <w:sz w:val="22"/>
          <w:szCs w:val="22"/>
          <w:u w:val="single"/>
        </w:rPr>
        <w:t xml:space="preserve">Durch die Verwendung der Musterklage wird kein Mandatsverhältnis mit Rechtsanwalt Axel </w:t>
      </w:r>
      <w:proofErr w:type="spellStart"/>
      <w:r>
        <w:rPr>
          <w:rFonts w:ascii="Calibri" w:hAnsi="Calibri"/>
          <w:color w:val="FF0000"/>
          <w:sz w:val="22"/>
          <w:szCs w:val="22"/>
          <w:u w:val="single"/>
        </w:rPr>
        <w:t>Pabst</w:t>
      </w:r>
      <w:proofErr w:type="spellEnd"/>
      <w:r>
        <w:rPr>
          <w:rFonts w:ascii="Calibri" w:hAnsi="Calibri"/>
          <w:color w:val="FF0000"/>
          <w:sz w:val="22"/>
          <w:szCs w:val="22"/>
          <w:u w:val="single"/>
        </w:rPr>
        <w:t xml:space="preserve"> begründet.</w:t>
      </w:r>
    </w:p>
    <w:p w:rsidR="00222D00" w:rsidRDefault="00222D00" w:rsidP="00222D00">
      <w:pPr>
        <w:jc w:val="both"/>
        <w:rPr>
          <w:rFonts w:ascii="Calibri" w:hAnsi="Calibri"/>
          <w:color w:val="FF0000"/>
          <w:sz w:val="22"/>
          <w:szCs w:val="22"/>
          <w:u w:val="single"/>
        </w:rPr>
      </w:pPr>
      <w:r>
        <w:rPr>
          <w:rFonts w:ascii="Calibri" w:hAnsi="Calibri"/>
          <w:color w:val="FF0000"/>
          <w:sz w:val="22"/>
          <w:szCs w:val="22"/>
          <w:u w:val="single"/>
        </w:rPr>
        <w:t>Insbesondere ist darauf hinzuweisen, dass die Einreichung einer Klage mit Kosten verbunden ist und dass das Risiko besteht, den Rechtsstreit zu verlieren. Wenn ein Rechtsstreit verloren wird, muss der Verlierer nach dem Gesetz auch die Kosten der Gegenseite (Anwaltsvergütung etc.) erstatten.</w:t>
      </w:r>
    </w:p>
    <w:p w:rsidR="00222D00" w:rsidRDefault="00222D00" w:rsidP="00222D00">
      <w:pPr>
        <w:jc w:val="both"/>
        <w:rPr>
          <w:rFonts w:ascii="Calibri" w:hAnsi="Calibri"/>
          <w:color w:val="FF0000"/>
          <w:sz w:val="22"/>
          <w:szCs w:val="22"/>
          <w:u w:val="single"/>
        </w:rPr>
      </w:pPr>
      <w:r>
        <w:rPr>
          <w:rFonts w:ascii="Calibri" w:hAnsi="Calibri"/>
          <w:color w:val="FF0000"/>
          <w:sz w:val="22"/>
          <w:szCs w:val="22"/>
          <w:u w:val="single"/>
        </w:rPr>
        <w:t>Falls Sie die Gegenseite nicht nachweisbar in Verzug gesetzt haben (z.B. durch angemessene Frist zur Rückzahlung mit Musterschreiben per Einschreiben), kann die Bank die Klage im Gerichtsverfahren sofort anerkennen, mit der Folge, dass Sie die Kosten des Rechtsstreits selbst tragen müssen.</w:t>
      </w:r>
    </w:p>
    <w:p w:rsidR="00222D00" w:rsidRDefault="00222D00" w:rsidP="00222D00">
      <w:pPr>
        <w:jc w:val="both"/>
        <w:rPr>
          <w:rFonts w:ascii="Calibri" w:hAnsi="Calibri"/>
          <w:color w:val="FF0000"/>
          <w:sz w:val="22"/>
          <w:szCs w:val="22"/>
          <w:u w:val="single"/>
        </w:rPr>
      </w:pPr>
      <w:r>
        <w:rPr>
          <w:rFonts w:ascii="Calibri" w:hAnsi="Calibri"/>
          <w:color w:val="FF0000"/>
          <w:sz w:val="22"/>
          <w:szCs w:val="22"/>
          <w:u w:val="single"/>
        </w:rPr>
        <w:t xml:space="preserve">Der Streitwert, nach dem sich die Verfahrenskosten richten, wird vom Gericht </w:t>
      </w:r>
      <w:r>
        <w:rPr>
          <w:rFonts w:ascii="Calibri" w:hAnsi="Calibri"/>
          <w:color w:val="FF0000"/>
          <w:sz w:val="22"/>
          <w:szCs w:val="22"/>
          <w:u w:val="single"/>
        </w:rPr>
        <w:t>festgesetzt</w:t>
      </w:r>
      <w:r>
        <w:rPr>
          <w:rFonts w:ascii="Calibri" w:hAnsi="Calibri"/>
          <w:color w:val="FF0000"/>
          <w:sz w:val="22"/>
          <w:szCs w:val="22"/>
          <w:u w:val="single"/>
        </w:rPr>
        <w:t xml:space="preserve">. Er kann höher liegen, als die reine Bearbeitungsgebühr. </w:t>
      </w:r>
    </w:p>
    <w:p w:rsidR="00222D00" w:rsidRDefault="00222D00" w:rsidP="00222D00">
      <w:pPr>
        <w:jc w:val="both"/>
        <w:rPr>
          <w:rFonts w:ascii="Calibri" w:hAnsi="Calibri"/>
          <w:color w:val="FF0000"/>
          <w:sz w:val="22"/>
          <w:szCs w:val="22"/>
          <w:u w:val="single"/>
        </w:rPr>
      </w:pPr>
      <w:r>
        <w:rPr>
          <w:rFonts w:ascii="Calibri" w:hAnsi="Calibri"/>
          <w:color w:val="FF0000"/>
          <w:sz w:val="22"/>
          <w:szCs w:val="22"/>
          <w:u w:val="single"/>
        </w:rPr>
        <w:t>Die Klage ist urheberrechtlich geschützt und darf nur von Verbrauchern zur Geltendmachung ihrer eigenen Ansprüche verwendet werden. Jegliche kommerzielle Nutzung ist untersagt.</w:t>
      </w:r>
    </w:p>
    <w:p w:rsidR="00222D00" w:rsidRDefault="00222D00" w:rsidP="00222D00">
      <w:pPr>
        <w:jc w:val="both"/>
        <w:rPr>
          <w:rFonts w:ascii="Calibri" w:hAnsi="Calibri"/>
          <w:color w:val="FF0000"/>
          <w:sz w:val="22"/>
          <w:szCs w:val="22"/>
        </w:rPr>
      </w:pPr>
    </w:p>
    <w:p w:rsidR="00222D00" w:rsidRDefault="00222D00" w:rsidP="00222D00">
      <w:pPr>
        <w:jc w:val="both"/>
        <w:rPr>
          <w:rFonts w:ascii="Calibri" w:hAnsi="Calibri"/>
          <w:color w:val="FF0000"/>
          <w:sz w:val="22"/>
          <w:szCs w:val="22"/>
        </w:rPr>
      </w:pPr>
    </w:p>
    <w:p w:rsidR="00222D00" w:rsidRDefault="00222D00" w:rsidP="00222D00">
      <w:pPr>
        <w:jc w:val="both"/>
        <w:rPr>
          <w:rFonts w:ascii="Calibri" w:hAnsi="Calibri"/>
          <w:sz w:val="22"/>
          <w:szCs w:val="22"/>
        </w:rPr>
      </w:pPr>
      <w:r>
        <w:rPr>
          <w:rFonts w:ascii="Calibri" w:hAnsi="Calibri"/>
          <w:sz w:val="22"/>
          <w:szCs w:val="22"/>
        </w:rPr>
        <w:t xml:space="preserve">Und wenn Sie mit diesem kostenlosen Service zufrieden sind, würde ich mich über eine positive Bewertung meiner Kanzlei in den Blogkommentaren oder bei </w:t>
      </w:r>
      <w:hyperlink r:id="rId6" w:history="1">
        <w:r>
          <w:rPr>
            <w:rStyle w:val="Hyperlink"/>
            <w:rFonts w:ascii="Calibri" w:hAnsi="Calibri"/>
            <w:sz w:val="22"/>
            <w:szCs w:val="22"/>
          </w:rPr>
          <w:t>www.facebook.com/KanzleiPabst</w:t>
        </w:r>
      </w:hyperlink>
      <w:r>
        <w:rPr>
          <w:rFonts w:ascii="Calibri" w:hAnsi="Calibri"/>
          <w:sz w:val="22"/>
          <w:szCs w:val="22"/>
        </w:rPr>
        <w:t xml:space="preserve"> freuen.</w:t>
      </w:r>
    </w:p>
    <w:p w:rsidR="00222D00" w:rsidRDefault="00222D00" w:rsidP="00222D00">
      <w:pPr>
        <w:jc w:val="both"/>
        <w:rPr>
          <w:rFonts w:ascii="Calibri" w:hAnsi="Calibri"/>
          <w:color w:val="FF0000"/>
          <w:sz w:val="22"/>
          <w:szCs w:val="22"/>
        </w:rPr>
      </w:pPr>
    </w:p>
    <w:p w:rsidR="00222D00" w:rsidRDefault="00222D00" w:rsidP="00222D00">
      <w:pPr>
        <w:jc w:val="both"/>
        <w:rPr>
          <w:rFonts w:ascii="Calibri" w:hAnsi="Calibri"/>
          <w:sz w:val="22"/>
          <w:szCs w:val="22"/>
        </w:rPr>
      </w:pPr>
      <w:r>
        <w:rPr>
          <w:rFonts w:ascii="Calibri" w:hAnsi="Calibri"/>
          <w:sz w:val="22"/>
          <w:szCs w:val="22"/>
        </w:rPr>
        <w:t xml:space="preserve">Kanzlei </w:t>
      </w:r>
      <w:proofErr w:type="spellStart"/>
      <w:r>
        <w:rPr>
          <w:rFonts w:ascii="Calibri" w:hAnsi="Calibri"/>
          <w:sz w:val="22"/>
          <w:szCs w:val="22"/>
        </w:rPr>
        <w:t>Pabst</w:t>
      </w:r>
      <w:proofErr w:type="spellEnd"/>
      <w:r>
        <w:rPr>
          <w:rFonts w:ascii="Calibri" w:hAnsi="Calibri"/>
          <w:sz w:val="22"/>
          <w:szCs w:val="22"/>
        </w:rPr>
        <w:t xml:space="preserve">, </w:t>
      </w:r>
      <w:proofErr w:type="spellStart"/>
      <w:r>
        <w:rPr>
          <w:rFonts w:ascii="Calibri" w:hAnsi="Calibri"/>
          <w:sz w:val="22"/>
          <w:szCs w:val="22"/>
        </w:rPr>
        <w:t>Bienerstr</w:t>
      </w:r>
      <w:proofErr w:type="spellEnd"/>
      <w:r>
        <w:rPr>
          <w:rFonts w:ascii="Calibri" w:hAnsi="Calibri"/>
          <w:sz w:val="22"/>
          <w:szCs w:val="22"/>
        </w:rPr>
        <w:t xml:space="preserve">. 48, 65719 Hofheim am Taunus, </w:t>
      </w:r>
      <w:hyperlink r:id="rId7" w:history="1">
        <w:r>
          <w:rPr>
            <w:rStyle w:val="Hyperlink"/>
            <w:rFonts w:ascii="Calibri" w:hAnsi="Calibri"/>
            <w:sz w:val="22"/>
            <w:szCs w:val="22"/>
          </w:rPr>
          <w:t>www.kanzlei-pabst.de</w:t>
        </w:r>
      </w:hyperlink>
      <w:r>
        <w:rPr>
          <w:rFonts w:ascii="Calibri" w:hAnsi="Calibri"/>
          <w:sz w:val="22"/>
          <w:szCs w:val="22"/>
        </w:rPr>
        <w:t xml:space="preserve"> </w:t>
      </w:r>
    </w:p>
    <w:p w:rsidR="00222D00" w:rsidRDefault="00222D00" w:rsidP="00222D00">
      <w:pPr>
        <w:spacing w:line="360" w:lineRule="auto"/>
        <w:rPr>
          <w:rFonts w:ascii="Arial" w:hAnsi="Arial" w:cs="Arial"/>
          <w:color w:val="FF0000"/>
          <w:sz w:val="22"/>
          <w:szCs w:val="22"/>
        </w:rPr>
      </w:pPr>
      <w:r>
        <w:rPr>
          <w:rFonts w:ascii="Arial" w:hAnsi="Arial" w:cs="Arial"/>
          <w:sz w:val="22"/>
          <w:szCs w:val="22"/>
        </w:rPr>
        <w:br w:type="page"/>
      </w:r>
      <w:r>
        <w:rPr>
          <w:rFonts w:ascii="Arial" w:hAnsi="Arial" w:cs="Arial"/>
          <w:sz w:val="22"/>
          <w:szCs w:val="22"/>
        </w:rPr>
        <w:lastRenderedPageBreak/>
        <w:t xml:space="preserve">An das Amtsgericht </w:t>
      </w:r>
      <w:r>
        <w:rPr>
          <w:rFonts w:ascii="Arial" w:hAnsi="Arial" w:cs="Arial"/>
          <w:color w:val="FF0000"/>
          <w:sz w:val="22"/>
          <w:szCs w:val="22"/>
        </w:rPr>
        <w:t>XY</w:t>
      </w:r>
    </w:p>
    <w:p w:rsidR="00222D00" w:rsidRDefault="00222D00" w:rsidP="00222D00">
      <w:pPr>
        <w:spacing w:line="360" w:lineRule="auto"/>
        <w:rPr>
          <w:rFonts w:ascii="Arial" w:hAnsi="Arial" w:cs="Arial"/>
          <w:color w:val="FF0000"/>
          <w:sz w:val="22"/>
          <w:szCs w:val="22"/>
        </w:rPr>
      </w:pPr>
      <w:r>
        <w:rPr>
          <w:rFonts w:ascii="Arial" w:hAnsi="Arial" w:cs="Arial"/>
          <w:color w:val="FF0000"/>
          <w:sz w:val="22"/>
          <w:szCs w:val="22"/>
        </w:rPr>
        <w:t>Straße</w:t>
      </w:r>
    </w:p>
    <w:p w:rsidR="00222D00" w:rsidRDefault="00222D00" w:rsidP="00222D00">
      <w:pPr>
        <w:spacing w:line="360" w:lineRule="auto"/>
        <w:rPr>
          <w:rFonts w:ascii="Arial" w:hAnsi="Arial" w:cs="Arial"/>
          <w:color w:val="FF0000"/>
          <w:sz w:val="22"/>
          <w:szCs w:val="22"/>
        </w:rPr>
      </w:pPr>
      <w:r>
        <w:rPr>
          <w:rFonts w:ascii="Arial" w:hAnsi="Arial" w:cs="Arial"/>
          <w:color w:val="FF0000"/>
          <w:sz w:val="22"/>
          <w:szCs w:val="22"/>
        </w:rPr>
        <w:t>PLZ Ort</w:t>
      </w:r>
    </w:p>
    <w:p w:rsidR="00222D00" w:rsidRDefault="00222D00" w:rsidP="00222D00">
      <w:pPr>
        <w:spacing w:line="360" w:lineRule="auto"/>
        <w:rPr>
          <w:rFonts w:ascii="Arial" w:hAnsi="Arial" w:cs="Arial"/>
          <w:sz w:val="22"/>
          <w:szCs w:val="22"/>
        </w:rPr>
      </w:pPr>
    </w:p>
    <w:p w:rsidR="00222D00" w:rsidRDefault="00222D00" w:rsidP="00222D00">
      <w:pPr>
        <w:spacing w:line="360" w:lineRule="auto"/>
        <w:jc w:val="right"/>
        <w:rPr>
          <w:rFonts w:ascii="Arial" w:hAnsi="Arial" w:cs="Arial"/>
          <w:color w:val="FF0000"/>
          <w:sz w:val="22"/>
          <w:szCs w:val="22"/>
        </w:rPr>
      </w:pPr>
      <w:r>
        <w:rPr>
          <w:rFonts w:ascii="Arial" w:hAnsi="Arial" w:cs="Arial"/>
          <w:color w:val="FF0000"/>
          <w:sz w:val="22"/>
          <w:szCs w:val="22"/>
        </w:rPr>
        <w:t>Hier Datum einfügen</w:t>
      </w:r>
    </w:p>
    <w:p w:rsidR="00222D00" w:rsidRDefault="00222D00" w:rsidP="00222D00">
      <w:pPr>
        <w:spacing w:line="360" w:lineRule="auto"/>
        <w:rPr>
          <w:rFonts w:ascii="Arial" w:hAnsi="Arial" w:cs="Arial"/>
          <w:sz w:val="22"/>
          <w:szCs w:val="22"/>
        </w:rPr>
      </w:pPr>
    </w:p>
    <w:p w:rsidR="00222D00" w:rsidRDefault="00222D00" w:rsidP="00222D00">
      <w:pPr>
        <w:spacing w:line="360" w:lineRule="auto"/>
        <w:rPr>
          <w:rFonts w:ascii="Arial" w:hAnsi="Arial" w:cs="Arial"/>
          <w:sz w:val="22"/>
          <w:szCs w:val="22"/>
        </w:rPr>
      </w:pPr>
    </w:p>
    <w:p w:rsidR="00222D00" w:rsidRDefault="00222D00" w:rsidP="00222D00">
      <w:pPr>
        <w:spacing w:line="360" w:lineRule="auto"/>
        <w:jc w:val="center"/>
        <w:rPr>
          <w:rFonts w:ascii="Arial" w:hAnsi="Arial" w:cs="Arial"/>
          <w:b/>
          <w:sz w:val="22"/>
          <w:szCs w:val="22"/>
        </w:rPr>
      </w:pPr>
    </w:p>
    <w:p w:rsidR="00222D00" w:rsidRDefault="00222D00" w:rsidP="00222D00">
      <w:pPr>
        <w:spacing w:line="360" w:lineRule="auto"/>
        <w:jc w:val="center"/>
        <w:rPr>
          <w:rFonts w:ascii="Arial" w:hAnsi="Arial" w:cs="Arial"/>
          <w:b/>
          <w:sz w:val="22"/>
          <w:szCs w:val="22"/>
        </w:rPr>
      </w:pPr>
    </w:p>
    <w:p w:rsidR="00222D00" w:rsidRDefault="00222D00" w:rsidP="00222D00">
      <w:pPr>
        <w:spacing w:line="360" w:lineRule="auto"/>
        <w:jc w:val="center"/>
        <w:rPr>
          <w:rFonts w:ascii="Arial" w:hAnsi="Arial" w:cs="Arial"/>
          <w:b/>
          <w:sz w:val="22"/>
          <w:szCs w:val="22"/>
        </w:rPr>
      </w:pPr>
    </w:p>
    <w:p w:rsidR="00222D00" w:rsidRDefault="00222D00" w:rsidP="00222D00">
      <w:pPr>
        <w:spacing w:line="360" w:lineRule="auto"/>
        <w:jc w:val="center"/>
        <w:rPr>
          <w:rFonts w:ascii="Arial" w:hAnsi="Arial" w:cs="Arial"/>
          <w:b/>
          <w:sz w:val="22"/>
          <w:szCs w:val="22"/>
        </w:rPr>
      </w:pPr>
    </w:p>
    <w:p w:rsidR="00222D00" w:rsidRDefault="00222D00" w:rsidP="00222D00">
      <w:pPr>
        <w:spacing w:line="360" w:lineRule="auto"/>
        <w:jc w:val="center"/>
        <w:rPr>
          <w:rFonts w:ascii="Arial" w:hAnsi="Arial" w:cs="Arial"/>
          <w:b/>
          <w:sz w:val="22"/>
          <w:szCs w:val="22"/>
        </w:rPr>
      </w:pPr>
      <w:r>
        <w:rPr>
          <w:rFonts w:ascii="Arial" w:hAnsi="Arial" w:cs="Arial"/>
          <w:b/>
          <w:sz w:val="22"/>
          <w:szCs w:val="22"/>
        </w:rPr>
        <w:t xml:space="preserve">Klage </w:t>
      </w:r>
    </w:p>
    <w:p w:rsidR="00222D00" w:rsidRDefault="00222D00" w:rsidP="00222D00">
      <w:pPr>
        <w:spacing w:line="360" w:lineRule="auto"/>
        <w:jc w:val="both"/>
        <w:rPr>
          <w:rFonts w:ascii="Arial" w:hAnsi="Arial" w:cs="Arial"/>
          <w:sz w:val="22"/>
          <w:szCs w:val="22"/>
        </w:rPr>
      </w:pPr>
    </w:p>
    <w:p w:rsidR="00222D00" w:rsidRDefault="00222D00" w:rsidP="00222D00">
      <w:pPr>
        <w:spacing w:line="360" w:lineRule="auto"/>
        <w:jc w:val="both"/>
        <w:rPr>
          <w:rFonts w:ascii="Arial" w:hAnsi="Arial" w:cs="Arial"/>
          <w:sz w:val="22"/>
          <w:szCs w:val="22"/>
        </w:rPr>
      </w:pPr>
    </w:p>
    <w:p w:rsidR="00222D00" w:rsidRDefault="00222D00" w:rsidP="00222D00">
      <w:pPr>
        <w:spacing w:line="360" w:lineRule="auto"/>
        <w:jc w:val="both"/>
        <w:rPr>
          <w:rFonts w:ascii="Arial" w:hAnsi="Arial" w:cs="Arial"/>
          <w:sz w:val="22"/>
          <w:szCs w:val="22"/>
        </w:rPr>
      </w:pPr>
      <w:r>
        <w:rPr>
          <w:rFonts w:ascii="Arial" w:hAnsi="Arial" w:cs="Arial"/>
          <w:sz w:val="22"/>
          <w:szCs w:val="22"/>
        </w:rPr>
        <w:t>des/der</w:t>
      </w:r>
    </w:p>
    <w:p w:rsidR="00222D00" w:rsidRDefault="00222D00" w:rsidP="00222D00">
      <w:pPr>
        <w:spacing w:line="360" w:lineRule="auto"/>
        <w:jc w:val="both"/>
        <w:rPr>
          <w:rFonts w:ascii="Arial" w:hAnsi="Arial" w:cs="Arial"/>
          <w:color w:val="FF0000"/>
          <w:sz w:val="22"/>
          <w:szCs w:val="22"/>
        </w:rPr>
      </w:pPr>
      <w:r>
        <w:rPr>
          <w:rFonts w:ascii="Arial" w:hAnsi="Arial" w:cs="Arial"/>
          <w:color w:val="FF0000"/>
          <w:sz w:val="22"/>
          <w:szCs w:val="22"/>
        </w:rPr>
        <w:t>Hier Name und Anschrift aller Darlehnsnehmer einfügen</w:t>
      </w:r>
    </w:p>
    <w:p w:rsidR="00222D00" w:rsidRDefault="00222D00" w:rsidP="00222D00">
      <w:pPr>
        <w:spacing w:line="360" w:lineRule="auto"/>
        <w:jc w:val="both"/>
        <w:rPr>
          <w:rFonts w:ascii="Arial" w:hAnsi="Arial" w:cs="Arial"/>
          <w:sz w:val="22"/>
          <w:szCs w:val="22"/>
        </w:rPr>
      </w:pPr>
    </w:p>
    <w:p w:rsidR="00222D00" w:rsidRDefault="00222D00" w:rsidP="00222D00">
      <w:pPr>
        <w:spacing w:line="360" w:lineRule="auto"/>
        <w:jc w:val="right"/>
        <w:rPr>
          <w:rFonts w:ascii="Arial" w:hAnsi="Arial" w:cs="Arial"/>
          <w:sz w:val="22"/>
          <w:szCs w:val="22"/>
        </w:rPr>
      </w:pPr>
      <w:r>
        <w:rPr>
          <w:rFonts w:ascii="Arial" w:hAnsi="Arial" w:cs="Arial"/>
          <w:sz w:val="22"/>
          <w:szCs w:val="22"/>
        </w:rPr>
        <w:t xml:space="preserve">- Kläger - </w:t>
      </w:r>
    </w:p>
    <w:p w:rsidR="00222D00" w:rsidRDefault="00222D00" w:rsidP="00222D00">
      <w:pPr>
        <w:spacing w:line="360" w:lineRule="auto"/>
        <w:jc w:val="both"/>
        <w:rPr>
          <w:rFonts w:ascii="Arial" w:hAnsi="Arial" w:cs="Arial"/>
          <w:sz w:val="22"/>
          <w:szCs w:val="22"/>
        </w:rPr>
      </w:pPr>
      <w:r>
        <w:rPr>
          <w:rFonts w:ascii="Arial" w:hAnsi="Arial" w:cs="Arial"/>
          <w:sz w:val="22"/>
          <w:szCs w:val="22"/>
        </w:rPr>
        <w:t>gegen</w:t>
      </w:r>
    </w:p>
    <w:p w:rsidR="00222D00" w:rsidRDefault="00222D00" w:rsidP="00222D00">
      <w:pPr>
        <w:spacing w:line="360" w:lineRule="auto"/>
        <w:jc w:val="both"/>
        <w:rPr>
          <w:rFonts w:ascii="Arial" w:hAnsi="Arial" w:cs="Arial"/>
          <w:sz w:val="22"/>
          <w:szCs w:val="22"/>
        </w:rPr>
      </w:pPr>
    </w:p>
    <w:p w:rsidR="00222D00" w:rsidRDefault="00222D00" w:rsidP="00222D00">
      <w:pPr>
        <w:spacing w:line="360" w:lineRule="auto"/>
        <w:jc w:val="both"/>
        <w:rPr>
          <w:rFonts w:ascii="Arial" w:hAnsi="Arial" w:cs="Arial"/>
          <w:color w:val="FF0000"/>
          <w:sz w:val="22"/>
          <w:szCs w:val="22"/>
        </w:rPr>
      </w:pPr>
      <w:r>
        <w:rPr>
          <w:rFonts w:ascii="Arial" w:hAnsi="Arial" w:cs="Arial"/>
          <w:color w:val="FF0000"/>
          <w:sz w:val="22"/>
          <w:szCs w:val="22"/>
        </w:rPr>
        <w:t>Hier Namen der Bank einfügen</w:t>
      </w:r>
    </w:p>
    <w:p w:rsidR="00222D00" w:rsidRDefault="00222D00" w:rsidP="00222D00">
      <w:pPr>
        <w:spacing w:line="360" w:lineRule="auto"/>
        <w:jc w:val="both"/>
        <w:rPr>
          <w:rFonts w:ascii="Arial" w:hAnsi="Arial" w:cs="Arial"/>
          <w:color w:val="FF0000"/>
          <w:sz w:val="22"/>
          <w:szCs w:val="22"/>
        </w:rPr>
      </w:pPr>
      <w:r>
        <w:rPr>
          <w:rFonts w:ascii="Arial" w:hAnsi="Arial" w:cs="Arial"/>
          <w:sz w:val="22"/>
          <w:szCs w:val="22"/>
        </w:rPr>
        <w:t>gesetzlich vertreten durch</w:t>
      </w:r>
      <w:r>
        <w:rPr>
          <w:rFonts w:ascii="Arial" w:hAnsi="Arial" w:cs="Arial"/>
          <w:color w:val="FF0000"/>
          <w:sz w:val="22"/>
          <w:szCs w:val="22"/>
        </w:rPr>
        <w:t xml:space="preserve"> Hier Namen der gesetzlichen Vertreter einfügen</w:t>
      </w:r>
    </w:p>
    <w:p w:rsidR="00222D00" w:rsidRDefault="00222D00" w:rsidP="00222D00">
      <w:pPr>
        <w:spacing w:line="360" w:lineRule="auto"/>
        <w:jc w:val="both"/>
        <w:rPr>
          <w:rFonts w:ascii="Arial" w:hAnsi="Arial" w:cs="Arial"/>
          <w:color w:val="FF0000"/>
          <w:sz w:val="22"/>
          <w:szCs w:val="22"/>
        </w:rPr>
      </w:pPr>
      <w:r>
        <w:rPr>
          <w:rFonts w:ascii="Arial" w:hAnsi="Arial" w:cs="Arial"/>
          <w:color w:val="FF0000"/>
          <w:sz w:val="22"/>
          <w:szCs w:val="22"/>
        </w:rPr>
        <w:t>Hier Anschrift Straße, Hausnummer, Postleitzahl, Ort (KEIN POSTFACH) einfügen</w:t>
      </w:r>
    </w:p>
    <w:p w:rsidR="00222D00" w:rsidRDefault="00222D00" w:rsidP="00222D00">
      <w:pPr>
        <w:spacing w:line="360" w:lineRule="auto"/>
        <w:jc w:val="both"/>
        <w:rPr>
          <w:rFonts w:ascii="Arial" w:hAnsi="Arial" w:cs="Arial"/>
          <w:sz w:val="22"/>
          <w:szCs w:val="22"/>
        </w:rPr>
      </w:pPr>
    </w:p>
    <w:p w:rsidR="00222D00" w:rsidRDefault="00222D00" w:rsidP="00222D00">
      <w:pPr>
        <w:spacing w:line="360" w:lineRule="auto"/>
        <w:jc w:val="right"/>
        <w:rPr>
          <w:rFonts w:ascii="Arial" w:hAnsi="Arial" w:cs="Arial"/>
          <w:sz w:val="22"/>
          <w:szCs w:val="22"/>
        </w:rPr>
      </w:pPr>
      <w:r>
        <w:rPr>
          <w:rFonts w:ascii="Arial" w:hAnsi="Arial" w:cs="Arial"/>
          <w:sz w:val="22"/>
          <w:szCs w:val="22"/>
        </w:rPr>
        <w:t xml:space="preserve">- Beklagte - </w:t>
      </w:r>
    </w:p>
    <w:p w:rsidR="00222D00" w:rsidRDefault="00222D00" w:rsidP="00222D00">
      <w:pPr>
        <w:spacing w:line="360" w:lineRule="auto"/>
        <w:jc w:val="both"/>
        <w:rPr>
          <w:rFonts w:ascii="Arial" w:hAnsi="Arial" w:cs="Arial"/>
          <w:sz w:val="22"/>
          <w:szCs w:val="22"/>
        </w:rPr>
      </w:pPr>
    </w:p>
    <w:p w:rsidR="00222D00" w:rsidRDefault="00222D00" w:rsidP="00222D00">
      <w:pPr>
        <w:spacing w:line="360" w:lineRule="auto"/>
        <w:jc w:val="both"/>
        <w:rPr>
          <w:rFonts w:ascii="Arial" w:hAnsi="Arial" w:cs="Arial"/>
          <w:sz w:val="22"/>
          <w:szCs w:val="22"/>
        </w:rPr>
      </w:pPr>
    </w:p>
    <w:p w:rsidR="00222D00" w:rsidRDefault="00222D00" w:rsidP="00222D00">
      <w:pPr>
        <w:spacing w:line="360" w:lineRule="auto"/>
        <w:jc w:val="both"/>
        <w:rPr>
          <w:rFonts w:ascii="Arial" w:hAnsi="Arial" w:cs="Arial"/>
          <w:sz w:val="22"/>
          <w:szCs w:val="22"/>
        </w:rPr>
      </w:pPr>
    </w:p>
    <w:p w:rsidR="00222D00" w:rsidRDefault="00222D00" w:rsidP="00222D00">
      <w:pPr>
        <w:spacing w:line="360" w:lineRule="auto"/>
        <w:jc w:val="both"/>
        <w:rPr>
          <w:rFonts w:ascii="Arial" w:hAnsi="Arial" w:cs="Arial"/>
          <w:sz w:val="22"/>
          <w:szCs w:val="22"/>
        </w:rPr>
      </w:pPr>
    </w:p>
    <w:p w:rsidR="00222D00" w:rsidRDefault="00222D00" w:rsidP="00222D00">
      <w:pPr>
        <w:spacing w:line="360" w:lineRule="auto"/>
        <w:jc w:val="both"/>
        <w:rPr>
          <w:rFonts w:ascii="Arial" w:hAnsi="Arial" w:cs="Arial"/>
          <w:sz w:val="22"/>
          <w:szCs w:val="22"/>
        </w:rPr>
      </w:pPr>
      <w:r>
        <w:rPr>
          <w:rFonts w:ascii="Arial" w:hAnsi="Arial" w:cs="Arial"/>
          <w:sz w:val="22"/>
          <w:szCs w:val="22"/>
        </w:rPr>
        <w:t xml:space="preserve">Vorläufiger Streitwert: € </w:t>
      </w:r>
      <w:r>
        <w:rPr>
          <w:rFonts w:ascii="Arial" w:hAnsi="Arial" w:cs="Arial"/>
          <w:color w:val="FF0000"/>
          <w:sz w:val="22"/>
          <w:szCs w:val="22"/>
        </w:rPr>
        <w:t>Hier Höhe der Kreditbearbeitungsgebühr als Zahl einfügen; bei mehreren Zahlungen an die gleiche Bank addieren und Summe einfügen.</w:t>
      </w:r>
    </w:p>
    <w:p w:rsidR="00222D00" w:rsidRDefault="00222D00" w:rsidP="00222D00">
      <w:pPr>
        <w:spacing w:line="360" w:lineRule="auto"/>
        <w:jc w:val="both"/>
        <w:rPr>
          <w:rFonts w:ascii="Arial" w:hAnsi="Arial" w:cs="Arial"/>
          <w:sz w:val="22"/>
          <w:szCs w:val="22"/>
        </w:rPr>
      </w:pPr>
      <w:r>
        <w:rPr>
          <w:rFonts w:ascii="Arial" w:hAnsi="Arial" w:cs="Arial"/>
          <w:sz w:val="22"/>
          <w:szCs w:val="22"/>
        </w:rPr>
        <w:br w:type="page"/>
      </w:r>
      <w:r>
        <w:rPr>
          <w:rFonts w:ascii="Arial" w:hAnsi="Arial" w:cs="Arial"/>
          <w:sz w:val="22"/>
          <w:szCs w:val="22"/>
        </w:rPr>
        <w:lastRenderedPageBreak/>
        <w:t xml:space="preserve">Hiermit erhebe ich Klage und werde im Termin zur mündlichen Verhandlung </w:t>
      </w:r>
      <w:r>
        <w:rPr>
          <w:rFonts w:ascii="Arial" w:hAnsi="Arial" w:cs="Arial"/>
          <w:b/>
          <w:sz w:val="22"/>
          <w:szCs w:val="22"/>
        </w:rPr>
        <w:t>beantragen</w:t>
      </w:r>
      <w:r>
        <w:rPr>
          <w:rFonts w:ascii="Arial" w:hAnsi="Arial" w:cs="Arial"/>
          <w:sz w:val="22"/>
          <w:szCs w:val="22"/>
        </w:rPr>
        <w:t>:</w:t>
      </w:r>
    </w:p>
    <w:p w:rsidR="00222D00" w:rsidRDefault="00222D00" w:rsidP="00222D00">
      <w:pPr>
        <w:jc w:val="both"/>
        <w:rPr>
          <w:sz w:val="22"/>
          <w:szCs w:val="22"/>
        </w:rPr>
      </w:pPr>
    </w:p>
    <w:p w:rsidR="00222D00" w:rsidRDefault="00222D00" w:rsidP="00222D00">
      <w:pPr>
        <w:spacing w:line="360" w:lineRule="auto"/>
        <w:ind w:left="720"/>
        <w:jc w:val="both"/>
        <w:rPr>
          <w:rFonts w:ascii="Arial" w:hAnsi="Arial" w:cs="Arial"/>
          <w:sz w:val="22"/>
          <w:szCs w:val="22"/>
        </w:rPr>
      </w:pPr>
      <w:r>
        <w:rPr>
          <w:rFonts w:ascii="Arial" w:hAnsi="Arial" w:cs="Arial"/>
          <w:sz w:val="22"/>
          <w:szCs w:val="22"/>
        </w:rPr>
        <w:t xml:space="preserve">Die Beklagte wird verurteilt, € </w:t>
      </w:r>
      <w:r>
        <w:rPr>
          <w:rFonts w:ascii="Arial" w:hAnsi="Arial" w:cs="Arial"/>
          <w:color w:val="FF0000"/>
          <w:sz w:val="22"/>
          <w:szCs w:val="22"/>
        </w:rPr>
        <w:t>Hier Höhe der Kreditbearbeitungsgebühr einfügen</w:t>
      </w:r>
      <w:r>
        <w:rPr>
          <w:rFonts w:ascii="Arial" w:hAnsi="Arial" w:cs="Arial"/>
          <w:sz w:val="22"/>
          <w:szCs w:val="22"/>
        </w:rPr>
        <w:t xml:space="preserve"> zuzüglich Zinsen in Höhe von fünf Prozentpunkten über dem Basiszinssatz seit dem </w:t>
      </w:r>
      <w:r>
        <w:rPr>
          <w:rFonts w:ascii="Arial" w:hAnsi="Arial" w:cs="Arial"/>
          <w:color w:val="FF0000"/>
          <w:sz w:val="22"/>
          <w:szCs w:val="22"/>
        </w:rPr>
        <w:t>Hier das Datum einfügen, an dem die Kreditbearbeitungsgebühren bezahlt wurden (i.d.R. mit der ersten Auszahlung des Kredits)</w:t>
      </w:r>
      <w:r>
        <w:rPr>
          <w:rFonts w:ascii="Arial" w:hAnsi="Arial" w:cs="Arial"/>
          <w:sz w:val="22"/>
          <w:szCs w:val="22"/>
        </w:rPr>
        <w:t xml:space="preserve"> zu zahlen.</w:t>
      </w:r>
    </w:p>
    <w:p w:rsidR="00222D00" w:rsidRDefault="00222D00" w:rsidP="00222D00">
      <w:pPr>
        <w:spacing w:line="360" w:lineRule="auto"/>
        <w:jc w:val="both"/>
        <w:rPr>
          <w:rFonts w:ascii="Arial" w:hAnsi="Arial" w:cs="Arial"/>
          <w:sz w:val="22"/>
          <w:szCs w:val="22"/>
        </w:rPr>
      </w:pPr>
    </w:p>
    <w:p w:rsidR="00222D00" w:rsidRDefault="00222D00" w:rsidP="00222D00">
      <w:pPr>
        <w:spacing w:line="360" w:lineRule="auto"/>
        <w:jc w:val="both"/>
        <w:rPr>
          <w:rFonts w:ascii="Arial" w:hAnsi="Arial" w:cs="Arial"/>
          <w:sz w:val="22"/>
          <w:szCs w:val="22"/>
        </w:rPr>
      </w:pPr>
      <w:r>
        <w:rPr>
          <w:rFonts w:ascii="Arial" w:hAnsi="Arial" w:cs="Arial"/>
          <w:sz w:val="22"/>
          <w:szCs w:val="22"/>
        </w:rPr>
        <w:t xml:space="preserve">Für den Fall des Vorliegens der gesetzlichen Voraussetzungen wird bereits jetzt </w:t>
      </w:r>
      <w:r>
        <w:rPr>
          <w:rFonts w:ascii="Arial" w:hAnsi="Arial" w:cs="Arial"/>
          <w:b/>
          <w:sz w:val="22"/>
          <w:szCs w:val="22"/>
        </w:rPr>
        <w:t>beantragt</w:t>
      </w:r>
      <w:r>
        <w:rPr>
          <w:rFonts w:ascii="Arial" w:hAnsi="Arial" w:cs="Arial"/>
          <w:sz w:val="22"/>
          <w:szCs w:val="22"/>
        </w:rPr>
        <w:t>, Versäumnisurteil bzw. Anerkenntnisurteil zu erlassen.</w:t>
      </w:r>
    </w:p>
    <w:p w:rsidR="00222D00" w:rsidRDefault="00222D00" w:rsidP="00222D00">
      <w:pPr>
        <w:spacing w:line="360" w:lineRule="auto"/>
        <w:jc w:val="both"/>
        <w:rPr>
          <w:rFonts w:ascii="Arial" w:hAnsi="Arial" w:cs="Arial"/>
          <w:sz w:val="22"/>
          <w:szCs w:val="22"/>
        </w:rPr>
      </w:pPr>
    </w:p>
    <w:p w:rsidR="00222D00" w:rsidRDefault="00222D00" w:rsidP="00222D00">
      <w:pPr>
        <w:spacing w:line="360" w:lineRule="auto"/>
        <w:jc w:val="both"/>
        <w:rPr>
          <w:rFonts w:ascii="Arial" w:hAnsi="Arial" w:cs="Arial"/>
          <w:b/>
          <w:sz w:val="22"/>
          <w:szCs w:val="22"/>
        </w:rPr>
      </w:pPr>
    </w:p>
    <w:p w:rsidR="00222D00" w:rsidRDefault="00222D00" w:rsidP="00222D00">
      <w:pPr>
        <w:spacing w:line="360" w:lineRule="auto"/>
        <w:jc w:val="both"/>
        <w:rPr>
          <w:rFonts w:ascii="Arial" w:hAnsi="Arial" w:cs="Arial"/>
          <w:b/>
          <w:sz w:val="22"/>
          <w:szCs w:val="22"/>
        </w:rPr>
      </w:pPr>
      <w:r>
        <w:rPr>
          <w:rFonts w:ascii="Arial" w:hAnsi="Arial" w:cs="Arial"/>
          <w:b/>
          <w:sz w:val="22"/>
          <w:szCs w:val="22"/>
        </w:rPr>
        <w:t>Begründung</w:t>
      </w:r>
    </w:p>
    <w:p w:rsidR="00222D00" w:rsidRDefault="00222D00" w:rsidP="00222D00">
      <w:pPr>
        <w:spacing w:line="360" w:lineRule="auto"/>
        <w:jc w:val="both"/>
        <w:rPr>
          <w:rFonts w:ascii="Arial" w:hAnsi="Arial" w:cs="Arial"/>
          <w:sz w:val="22"/>
          <w:szCs w:val="22"/>
        </w:rPr>
      </w:pPr>
      <w:r>
        <w:rPr>
          <w:rFonts w:ascii="Arial" w:hAnsi="Arial" w:cs="Arial"/>
          <w:sz w:val="22"/>
          <w:szCs w:val="22"/>
        </w:rPr>
        <w:t>Die Parteien streiten um die Rückzahlung laufzeitunabhängiger Bearbeitungsgebühren für einen Darlehnsvertrag.</w:t>
      </w:r>
    </w:p>
    <w:p w:rsidR="00222D00" w:rsidRDefault="00222D00" w:rsidP="00222D00">
      <w:pPr>
        <w:spacing w:line="360" w:lineRule="auto"/>
        <w:jc w:val="both"/>
        <w:rPr>
          <w:rFonts w:ascii="Arial" w:hAnsi="Arial" w:cs="Arial"/>
          <w:sz w:val="22"/>
          <w:szCs w:val="22"/>
        </w:rPr>
      </w:pPr>
    </w:p>
    <w:p w:rsidR="00222D00" w:rsidRDefault="00222D00" w:rsidP="00222D00">
      <w:pPr>
        <w:spacing w:line="360" w:lineRule="auto"/>
        <w:jc w:val="both"/>
        <w:rPr>
          <w:rFonts w:ascii="Arial" w:hAnsi="Arial" w:cs="Arial"/>
          <w:sz w:val="22"/>
          <w:szCs w:val="22"/>
        </w:rPr>
      </w:pPr>
      <w:r>
        <w:rPr>
          <w:rFonts w:ascii="Arial" w:hAnsi="Arial" w:cs="Arial"/>
          <w:sz w:val="22"/>
          <w:szCs w:val="22"/>
        </w:rPr>
        <w:t>I.</w:t>
      </w:r>
    </w:p>
    <w:p w:rsidR="00222D00" w:rsidRDefault="00222D00" w:rsidP="00222D00">
      <w:pPr>
        <w:spacing w:line="360" w:lineRule="auto"/>
        <w:jc w:val="both"/>
        <w:rPr>
          <w:rFonts w:ascii="Arial" w:hAnsi="Arial" w:cs="Arial"/>
          <w:sz w:val="22"/>
          <w:szCs w:val="22"/>
        </w:rPr>
      </w:pPr>
      <w:r>
        <w:rPr>
          <w:rFonts w:ascii="Arial" w:hAnsi="Arial"/>
          <w:sz w:val="22"/>
          <w:szCs w:val="22"/>
        </w:rPr>
        <w:t xml:space="preserve">Ich schloss mit der Beklagten am </w:t>
      </w:r>
      <w:r>
        <w:rPr>
          <w:rFonts w:ascii="Arial" w:hAnsi="Arial"/>
          <w:color w:val="FF0000"/>
          <w:sz w:val="22"/>
          <w:szCs w:val="22"/>
        </w:rPr>
        <w:t>Hier Datum des Kreditvertrags einfügen</w:t>
      </w:r>
      <w:r>
        <w:rPr>
          <w:rFonts w:ascii="Arial" w:hAnsi="Arial"/>
          <w:sz w:val="22"/>
          <w:szCs w:val="22"/>
        </w:rPr>
        <w:t xml:space="preserve"> </w:t>
      </w:r>
      <w:r>
        <w:rPr>
          <w:rFonts w:ascii="Arial" w:hAnsi="Arial" w:cs="Arial"/>
          <w:sz w:val="22"/>
          <w:szCs w:val="22"/>
        </w:rPr>
        <w:t xml:space="preserve">einen Darlehensvertrag über eine Darlehenssumme von € </w:t>
      </w:r>
      <w:r>
        <w:rPr>
          <w:rFonts w:ascii="Arial" w:hAnsi="Arial" w:cs="Arial"/>
          <w:color w:val="FF0000"/>
          <w:sz w:val="22"/>
          <w:szCs w:val="22"/>
        </w:rPr>
        <w:t>Hier Darlehnssumme einfügen</w:t>
      </w:r>
      <w:r>
        <w:rPr>
          <w:rFonts w:ascii="Arial" w:hAnsi="Arial" w:cs="Arial"/>
          <w:sz w:val="22"/>
          <w:szCs w:val="22"/>
        </w:rPr>
        <w:t xml:space="preserve"> ab. </w:t>
      </w:r>
    </w:p>
    <w:p w:rsidR="00222D00" w:rsidRDefault="00222D00" w:rsidP="00222D00">
      <w:pPr>
        <w:spacing w:line="360" w:lineRule="auto"/>
        <w:jc w:val="both"/>
        <w:rPr>
          <w:rFonts w:ascii="Arial" w:hAnsi="Arial" w:cs="Arial"/>
          <w:sz w:val="22"/>
          <w:szCs w:val="22"/>
        </w:rPr>
      </w:pPr>
    </w:p>
    <w:p w:rsidR="00222D00" w:rsidRDefault="00222D00" w:rsidP="00222D00">
      <w:pPr>
        <w:spacing w:line="360" w:lineRule="auto"/>
        <w:jc w:val="both"/>
        <w:rPr>
          <w:rFonts w:ascii="Arial" w:hAnsi="Arial" w:cs="Arial"/>
          <w:sz w:val="22"/>
          <w:szCs w:val="22"/>
        </w:rPr>
      </w:pPr>
      <w:r>
        <w:rPr>
          <w:rFonts w:ascii="Arial" w:hAnsi="Arial" w:cs="Arial"/>
          <w:sz w:val="22"/>
          <w:szCs w:val="22"/>
        </w:rPr>
        <w:t xml:space="preserve">Von der Beklagten wurde als Bestandteil des Kreditvertrags auch eine sogenannte Bearbeitungsgebühr in Höhe von </w:t>
      </w:r>
      <w:r>
        <w:rPr>
          <w:rFonts w:ascii="Arial" w:hAnsi="Arial" w:cs="Arial"/>
          <w:color w:val="FF0000"/>
          <w:sz w:val="22"/>
          <w:szCs w:val="22"/>
        </w:rPr>
        <w:t>€ Hier Betrag der Bearbeitungsgebühr einfügen</w:t>
      </w:r>
      <w:r>
        <w:rPr>
          <w:rFonts w:ascii="Arial" w:hAnsi="Arial" w:cs="Arial"/>
          <w:sz w:val="22"/>
          <w:szCs w:val="22"/>
        </w:rPr>
        <w:t xml:space="preserve"> vorgeschrieben. Diese war unabhängig von der Laufzeit des Darlehns Bestandteil der Kreditsumme und wurde von mir demnach mit der Kreditaufnahme bereits bezahlt.</w:t>
      </w:r>
    </w:p>
    <w:p w:rsidR="00222D00" w:rsidRDefault="00222D00" w:rsidP="00222D00">
      <w:pPr>
        <w:spacing w:line="360" w:lineRule="auto"/>
        <w:jc w:val="both"/>
        <w:rPr>
          <w:rFonts w:ascii="Arial" w:hAnsi="Arial" w:cs="Arial"/>
          <w:b/>
          <w:sz w:val="22"/>
          <w:szCs w:val="22"/>
        </w:rPr>
      </w:pPr>
    </w:p>
    <w:p w:rsidR="00222D00" w:rsidRDefault="00222D00" w:rsidP="00222D00">
      <w:pPr>
        <w:spacing w:line="360" w:lineRule="auto"/>
        <w:jc w:val="both"/>
        <w:rPr>
          <w:rFonts w:ascii="Arial" w:hAnsi="Arial" w:cs="Arial"/>
          <w:b/>
          <w:sz w:val="22"/>
          <w:szCs w:val="22"/>
        </w:rPr>
      </w:pPr>
      <w:r>
        <w:rPr>
          <w:rFonts w:ascii="Arial" w:hAnsi="Arial" w:cs="Arial"/>
          <w:b/>
          <w:sz w:val="22"/>
          <w:szCs w:val="22"/>
        </w:rPr>
        <w:t>Beweis</w:t>
      </w:r>
      <w:r>
        <w:rPr>
          <w:rFonts w:ascii="Arial" w:hAnsi="Arial" w:cs="Arial"/>
          <w:sz w:val="22"/>
          <w:szCs w:val="22"/>
        </w:rPr>
        <w:t>:</w:t>
      </w:r>
      <w:r>
        <w:rPr>
          <w:rFonts w:ascii="Arial" w:hAnsi="Arial" w:cs="Arial"/>
          <w:sz w:val="22"/>
          <w:szCs w:val="22"/>
        </w:rPr>
        <w:tab/>
        <w:t xml:space="preserve">Vorlage des Darlehnsvertrags in Kopie als </w:t>
      </w:r>
      <w:r>
        <w:rPr>
          <w:rFonts w:ascii="Arial" w:hAnsi="Arial" w:cs="Arial"/>
          <w:b/>
          <w:sz w:val="22"/>
          <w:szCs w:val="22"/>
        </w:rPr>
        <w:t>Anlage K 1</w:t>
      </w:r>
    </w:p>
    <w:p w:rsidR="00222D00" w:rsidRDefault="00222D00" w:rsidP="00222D00">
      <w:pPr>
        <w:spacing w:line="360" w:lineRule="auto"/>
        <w:jc w:val="both"/>
        <w:rPr>
          <w:rFonts w:ascii="Arial" w:hAnsi="Arial" w:cs="Arial"/>
          <w:sz w:val="22"/>
          <w:szCs w:val="22"/>
        </w:rPr>
      </w:pPr>
    </w:p>
    <w:p w:rsidR="00222D00" w:rsidRDefault="00222D00" w:rsidP="00222D00">
      <w:pPr>
        <w:spacing w:line="360" w:lineRule="auto"/>
        <w:jc w:val="both"/>
        <w:rPr>
          <w:rFonts w:ascii="Arial" w:hAnsi="Arial" w:cs="Arial"/>
          <w:sz w:val="22"/>
          <w:szCs w:val="22"/>
        </w:rPr>
      </w:pPr>
      <w:r>
        <w:rPr>
          <w:rFonts w:ascii="Arial" w:hAnsi="Arial" w:cs="Arial"/>
          <w:sz w:val="22"/>
          <w:szCs w:val="22"/>
        </w:rPr>
        <w:t xml:space="preserve">Mit Schreiben vom </w:t>
      </w:r>
      <w:r>
        <w:rPr>
          <w:rFonts w:ascii="Arial" w:hAnsi="Arial" w:cs="Arial"/>
          <w:color w:val="FF0000"/>
          <w:sz w:val="22"/>
          <w:szCs w:val="22"/>
        </w:rPr>
        <w:t>Hier das Datum Ihres Schreibens an die Bank einfügen</w:t>
      </w:r>
      <w:r>
        <w:rPr>
          <w:rFonts w:ascii="Arial" w:hAnsi="Arial" w:cs="Arial"/>
          <w:sz w:val="22"/>
          <w:szCs w:val="22"/>
        </w:rPr>
        <w:t xml:space="preserve">, das ich per Einschreiben geschickt hatte, wandte ich mich an die Beklagte und forderte sie zur Rückzahlung der Bearbeitungsgebühren und der hierfür zu zahlenden Nutzungsentschädigung innerhalb einer angemessenen Frist bis zum </w:t>
      </w:r>
      <w:r>
        <w:rPr>
          <w:rFonts w:ascii="Arial" w:hAnsi="Arial" w:cs="Arial"/>
          <w:color w:val="FF0000"/>
          <w:sz w:val="22"/>
          <w:szCs w:val="22"/>
        </w:rPr>
        <w:t xml:space="preserve">Hier das Datum des Fristablaufs oder den Zeitraum der Frist einfügen </w:t>
      </w:r>
      <w:r>
        <w:rPr>
          <w:rFonts w:ascii="Arial" w:hAnsi="Arial" w:cs="Arial"/>
          <w:sz w:val="22"/>
          <w:szCs w:val="22"/>
        </w:rPr>
        <w:t xml:space="preserve">auf. </w:t>
      </w:r>
    </w:p>
    <w:p w:rsidR="00222D00" w:rsidRDefault="00222D00" w:rsidP="00222D00">
      <w:pPr>
        <w:spacing w:line="360" w:lineRule="auto"/>
        <w:jc w:val="both"/>
        <w:rPr>
          <w:rFonts w:ascii="Arial" w:hAnsi="Arial" w:cs="Arial"/>
          <w:sz w:val="22"/>
          <w:szCs w:val="22"/>
        </w:rPr>
      </w:pPr>
    </w:p>
    <w:p w:rsidR="00222D00" w:rsidRDefault="00222D00" w:rsidP="00222D00">
      <w:pPr>
        <w:spacing w:line="360" w:lineRule="auto"/>
        <w:jc w:val="both"/>
        <w:rPr>
          <w:rFonts w:ascii="Arial" w:hAnsi="Arial" w:cs="Arial"/>
          <w:sz w:val="22"/>
          <w:szCs w:val="22"/>
        </w:rPr>
      </w:pPr>
      <w:r>
        <w:rPr>
          <w:rFonts w:ascii="Arial" w:hAnsi="Arial" w:cs="Arial"/>
          <w:b/>
          <w:sz w:val="22"/>
          <w:szCs w:val="22"/>
        </w:rPr>
        <w:t>Beweis:</w:t>
      </w:r>
      <w:r>
        <w:rPr>
          <w:rFonts w:ascii="Arial" w:hAnsi="Arial" w:cs="Arial"/>
          <w:sz w:val="22"/>
          <w:szCs w:val="22"/>
        </w:rPr>
        <w:tab/>
        <w:t xml:space="preserve">Schreiben vom </w:t>
      </w:r>
      <w:r>
        <w:rPr>
          <w:rFonts w:ascii="Arial" w:hAnsi="Arial" w:cs="Arial"/>
          <w:color w:val="FF0000"/>
          <w:sz w:val="22"/>
          <w:szCs w:val="22"/>
        </w:rPr>
        <w:t xml:space="preserve">Hier das Datum Ihres Schreibens an die Bank einfügen </w:t>
      </w:r>
      <w:r>
        <w:rPr>
          <w:rFonts w:ascii="Arial" w:hAnsi="Arial" w:cs="Arial"/>
          <w:sz w:val="22"/>
          <w:szCs w:val="22"/>
        </w:rPr>
        <w:t xml:space="preserve"> in Kopie als </w:t>
      </w:r>
      <w:r>
        <w:rPr>
          <w:rFonts w:ascii="Arial" w:hAnsi="Arial" w:cs="Arial"/>
          <w:b/>
          <w:sz w:val="22"/>
          <w:szCs w:val="22"/>
        </w:rPr>
        <w:t>Anlage K 2</w:t>
      </w:r>
    </w:p>
    <w:p w:rsidR="00222D00" w:rsidRDefault="00222D00" w:rsidP="00222D00">
      <w:pPr>
        <w:spacing w:line="360" w:lineRule="auto"/>
        <w:jc w:val="both"/>
        <w:rPr>
          <w:rFonts w:ascii="Arial" w:hAnsi="Arial" w:cs="Arial"/>
          <w:sz w:val="22"/>
          <w:szCs w:val="22"/>
        </w:rPr>
      </w:pPr>
    </w:p>
    <w:p w:rsidR="00222D00" w:rsidRDefault="00222D00" w:rsidP="00222D00">
      <w:pPr>
        <w:spacing w:line="360" w:lineRule="auto"/>
        <w:jc w:val="both"/>
        <w:rPr>
          <w:rFonts w:ascii="Arial" w:hAnsi="Arial" w:cs="Arial"/>
          <w:sz w:val="22"/>
          <w:szCs w:val="22"/>
        </w:rPr>
      </w:pPr>
      <w:r>
        <w:rPr>
          <w:rFonts w:ascii="Arial" w:hAnsi="Arial" w:cs="Arial"/>
          <w:sz w:val="22"/>
          <w:szCs w:val="22"/>
        </w:rPr>
        <w:t xml:space="preserve">Die Beklagte leistete bis heute keine Rückzahlung. </w:t>
      </w:r>
    </w:p>
    <w:p w:rsidR="00222D00" w:rsidRDefault="00222D00" w:rsidP="00222D00">
      <w:pPr>
        <w:spacing w:line="360" w:lineRule="auto"/>
        <w:jc w:val="both"/>
        <w:rPr>
          <w:rFonts w:ascii="Arial" w:hAnsi="Arial" w:cs="Arial"/>
          <w:sz w:val="22"/>
          <w:szCs w:val="22"/>
        </w:rPr>
      </w:pPr>
    </w:p>
    <w:p w:rsidR="00222D00" w:rsidRDefault="00222D00" w:rsidP="00222D00">
      <w:pPr>
        <w:spacing w:line="360" w:lineRule="auto"/>
        <w:jc w:val="both"/>
        <w:rPr>
          <w:rFonts w:ascii="Arial" w:hAnsi="Arial" w:cs="Arial"/>
          <w:sz w:val="22"/>
          <w:szCs w:val="22"/>
        </w:rPr>
      </w:pPr>
      <w:r>
        <w:rPr>
          <w:rFonts w:ascii="Arial" w:hAnsi="Arial" w:cs="Arial"/>
          <w:sz w:val="22"/>
          <w:szCs w:val="22"/>
        </w:rPr>
        <w:lastRenderedPageBreak/>
        <w:t>Somit ist nunmehr Klage geboten.</w:t>
      </w:r>
    </w:p>
    <w:p w:rsidR="00222D00" w:rsidRDefault="00222D00" w:rsidP="00222D00">
      <w:pPr>
        <w:pStyle w:val="StandardWeb"/>
        <w:spacing w:line="360" w:lineRule="auto"/>
        <w:rPr>
          <w:rFonts w:cs="Arial"/>
          <w:sz w:val="22"/>
          <w:szCs w:val="22"/>
        </w:rPr>
      </w:pPr>
    </w:p>
    <w:p w:rsidR="00222D00" w:rsidRDefault="00222D00" w:rsidP="00222D00">
      <w:pPr>
        <w:pStyle w:val="StandardWeb"/>
        <w:spacing w:line="360" w:lineRule="auto"/>
        <w:rPr>
          <w:rFonts w:cs="Arial"/>
          <w:sz w:val="22"/>
          <w:szCs w:val="22"/>
        </w:rPr>
      </w:pPr>
    </w:p>
    <w:p w:rsidR="00222D00" w:rsidRDefault="00222D00" w:rsidP="00222D00">
      <w:pPr>
        <w:pStyle w:val="StandardWeb"/>
        <w:spacing w:line="360" w:lineRule="auto"/>
        <w:rPr>
          <w:rFonts w:cs="Arial"/>
          <w:sz w:val="22"/>
          <w:szCs w:val="22"/>
        </w:rPr>
      </w:pPr>
      <w:r>
        <w:rPr>
          <w:rFonts w:cs="Arial"/>
          <w:sz w:val="22"/>
          <w:szCs w:val="22"/>
        </w:rPr>
        <w:t>II.</w:t>
      </w:r>
    </w:p>
    <w:p w:rsidR="00222D00" w:rsidRDefault="00222D00" w:rsidP="00222D00">
      <w:pPr>
        <w:spacing w:line="360" w:lineRule="auto"/>
        <w:jc w:val="both"/>
        <w:rPr>
          <w:rFonts w:cs="Arial"/>
          <w:sz w:val="22"/>
          <w:szCs w:val="22"/>
        </w:rPr>
      </w:pPr>
      <w:r>
        <w:rPr>
          <w:rFonts w:ascii="Arial" w:hAnsi="Arial" w:cs="Arial"/>
          <w:sz w:val="22"/>
          <w:szCs w:val="22"/>
        </w:rPr>
        <w:t xml:space="preserve">Die von der Beklagten erhobenen laufzeitunabhängigen Bearbeitungsgebühren sind rechtswidrig.  Hierzu beziehe ich mich auf die Rechtsausführungen des Bundesgerichtshofs in den Urteilen XI ZR 170/13 und XI ZR 405/12. </w:t>
      </w:r>
    </w:p>
    <w:p w:rsidR="00222D00" w:rsidRDefault="00222D00" w:rsidP="00222D00">
      <w:pPr>
        <w:pStyle w:val="StandardWeb"/>
        <w:spacing w:line="360" w:lineRule="auto"/>
        <w:rPr>
          <w:rFonts w:cs="Arial"/>
          <w:sz w:val="22"/>
          <w:szCs w:val="22"/>
        </w:rPr>
      </w:pPr>
    </w:p>
    <w:p w:rsidR="00222D00" w:rsidRDefault="00222D00" w:rsidP="00222D00">
      <w:pPr>
        <w:spacing w:line="360" w:lineRule="auto"/>
        <w:jc w:val="both"/>
        <w:rPr>
          <w:rFonts w:ascii="Arial" w:hAnsi="Arial" w:cs="Arial"/>
          <w:sz w:val="22"/>
          <w:szCs w:val="22"/>
        </w:rPr>
      </w:pPr>
      <w:r>
        <w:rPr>
          <w:rFonts w:ascii="Arial" w:hAnsi="Arial" w:cs="Arial"/>
          <w:sz w:val="22"/>
          <w:szCs w:val="22"/>
        </w:rPr>
        <w:t xml:space="preserve">Mein Anspruch ist nicht verjährt, insoweit beziehe ich mich auf die Entscheidungen BGH XI ZR 348/13 und XI ZR 17/14. </w:t>
      </w:r>
    </w:p>
    <w:p w:rsidR="00222D00" w:rsidRDefault="00222D00" w:rsidP="00222D00">
      <w:pPr>
        <w:spacing w:line="360" w:lineRule="auto"/>
        <w:jc w:val="both"/>
        <w:rPr>
          <w:rFonts w:ascii="Arial" w:hAnsi="Arial" w:cs="Arial"/>
          <w:sz w:val="22"/>
          <w:szCs w:val="22"/>
        </w:rPr>
      </w:pPr>
    </w:p>
    <w:p w:rsidR="00222D00" w:rsidRDefault="00222D00" w:rsidP="00222D00">
      <w:pPr>
        <w:pStyle w:val="StandardWeb"/>
        <w:spacing w:line="360" w:lineRule="auto"/>
        <w:rPr>
          <w:rFonts w:cs="Arial"/>
          <w:sz w:val="22"/>
          <w:szCs w:val="22"/>
        </w:rPr>
      </w:pPr>
    </w:p>
    <w:p w:rsidR="00222D00" w:rsidRDefault="00222D00" w:rsidP="00222D00">
      <w:pPr>
        <w:pStyle w:val="StandardWeb"/>
        <w:spacing w:line="360" w:lineRule="auto"/>
        <w:rPr>
          <w:rFonts w:cs="Arial"/>
          <w:sz w:val="22"/>
          <w:szCs w:val="22"/>
        </w:rPr>
      </w:pPr>
      <w:r>
        <w:rPr>
          <w:rFonts w:cs="Arial"/>
          <w:sz w:val="22"/>
          <w:szCs w:val="22"/>
        </w:rPr>
        <w:t>III.</w:t>
      </w:r>
    </w:p>
    <w:p w:rsidR="00222D00" w:rsidRDefault="00222D00" w:rsidP="00222D00">
      <w:pPr>
        <w:spacing w:line="360" w:lineRule="auto"/>
        <w:jc w:val="both"/>
        <w:rPr>
          <w:rFonts w:ascii="Arial" w:hAnsi="Arial" w:cs="Arial"/>
          <w:sz w:val="22"/>
          <w:szCs w:val="22"/>
        </w:rPr>
      </w:pPr>
      <w:r>
        <w:rPr>
          <w:rFonts w:ascii="Arial" w:hAnsi="Arial" w:cs="Arial"/>
          <w:sz w:val="22"/>
          <w:szCs w:val="22"/>
        </w:rPr>
        <w:t>Aufgrund der rechtswidrigen Erhebung von Bearbeitungsgebühren schuldet die Beklagte mir die Herausgabe der rechtswidrig erlangten Bereicherung, also die Rückzahlung der Bearbeitungsgebühr. Weiterhin schuldet sie mir die Herausgabe der von ihr gezogenen Nutzungen. Hierbei gehe ich davon aus, dass mindestens der gesetzliche Verzugszins zu bezahlen ist. Falls die Bearbeitungsgebühren mit dem Kredit verzinst wurden, ist der vertragliche Zinssatz zu erstatten.</w:t>
      </w:r>
    </w:p>
    <w:p w:rsidR="00222D00" w:rsidRDefault="00222D00" w:rsidP="00222D00">
      <w:pPr>
        <w:spacing w:line="360" w:lineRule="auto"/>
        <w:jc w:val="both"/>
        <w:rPr>
          <w:rFonts w:ascii="Arial" w:hAnsi="Arial" w:cs="Arial"/>
          <w:sz w:val="22"/>
          <w:szCs w:val="22"/>
        </w:rPr>
      </w:pPr>
    </w:p>
    <w:p w:rsidR="00222D00" w:rsidRDefault="00222D00" w:rsidP="00222D00">
      <w:pPr>
        <w:spacing w:line="360" w:lineRule="auto"/>
        <w:jc w:val="both"/>
        <w:rPr>
          <w:rFonts w:ascii="Arial" w:hAnsi="Arial"/>
          <w:sz w:val="22"/>
          <w:szCs w:val="22"/>
        </w:rPr>
      </w:pPr>
    </w:p>
    <w:p w:rsidR="00222D00" w:rsidRDefault="00222D00" w:rsidP="00222D00">
      <w:pPr>
        <w:spacing w:line="360" w:lineRule="auto"/>
        <w:jc w:val="both"/>
        <w:rPr>
          <w:rFonts w:ascii="Arial" w:hAnsi="Arial" w:cs="Arial"/>
          <w:sz w:val="22"/>
          <w:szCs w:val="22"/>
        </w:rPr>
      </w:pPr>
      <w:r>
        <w:rPr>
          <w:rFonts w:ascii="Arial" w:hAnsi="Arial" w:cs="Arial"/>
          <w:sz w:val="22"/>
          <w:szCs w:val="22"/>
        </w:rPr>
        <w:t>IV.</w:t>
      </w:r>
    </w:p>
    <w:p w:rsidR="00222D00" w:rsidRDefault="00222D00" w:rsidP="00222D00">
      <w:pPr>
        <w:spacing w:line="360" w:lineRule="auto"/>
        <w:jc w:val="both"/>
        <w:rPr>
          <w:rFonts w:ascii="Arial" w:hAnsi="Arial" w:cs="Arial"/>
          <w:sz w:val="22"/>
          <w:szCs w:val="22"/>
        </w:rPr>
      </w:pPr>
      <w:r>
        <w:rPr>
          <w:rFonts w:ascii="Arial" w:hAnsi="Arial" w:cs="Arial"/>
          <w:sz w:val="22"/>
          <w:szCs w:val="22"/>
        </w:rPr>
        <w:t xml:space="preserve">Das hiesige Amtsgericht ist als Gericht am Erfüllungsort der Rückzahlungsverpflichtung örtlich zuständig. </w:t>
      </w:r>
    </w:p>
    <w:p w:rsidR="00222D00" w:rsidRDefault="00222D00" w:rsidP="00222D00">
      <w:pPr>
        <w:spacing w:line="360" w:lineRule="auto"/>
        <w:jc w:val="both"/>
        <w:rPr>
          <w:rFonts w:ascii="Arial" w:hAnsi="Arial" w:cs="Arial"/>
          <w:sz w:val="22"/>
          <w:szCs w:val="22"/>
        </w:rPr>
      </w:pPr>
    </w:p>
    <w:p w:rsidR="00222D00" w:rsidRDefault="00222D00" w:rsidP="00222D00">
      <w:pPr>
        <w:spacing w:line="360" w:lineRule="auto"/>
        <w:jc w:val="both"/>
        <w:rPr>
          <w:rFonts w:ascii="Arial" w:hAnsi="Arial" w:cs="Arial"/>
          <w:sz w:val="22"/>
          <w:szCs w:val="22"/>
        </w:rPr>
      </w:pPr>
      <w:r>
        <w:rPr>
          <w:rFonts w:ascii="Arial" w:hAnsi="Arial" w:cs="Arial"/>
          <w:sz w:val="22"/>
          <w:szCs w:val="22"/>
        </w:rPr>
        <w:t>Gem. § 253 Abs. 3 ZPO teile ich mit: Ein Mediationsverfahren hat nicht stattgefunden.</w:t>
      </w:r>
    </w:p>
    <w:p w:rsidR="00222D00" w:rsidRDefault="00222D00" w:rsidP="00222D00">
      <w:pPr>
        <w:spacing w:line="360" w:lineRule="auto"/>
        <w:jc w:val="both"/>
        <w:rPr>
          <w:rFonts w:ascii="Arial" w:hAnsi="Arial" w:cs="Arial"/>
          <w:sz w:val="22"/>
          <w:szCs w:val="22"/>
        </w:rPr>
      </w:pPr>
    </w:p>
    <w:p w:rsidR="00222D00" w:rsidRDefault="00222D00" w:rsidP="00222D00">
      <w:pPr>
        <w:spacing w:line="360" w:lineRule="auto"/>
        <w:rPr>
          <w:rFonts w:ascii="Arial" w:hAnsi="Arial" w:cs="Arial"/>
          <w:sz w:val="22"/>
          <w:szCs w:val="22"/>
        </w:rPr>
      </w:pPr>
      <w:r>
        <w:rPr>
          <w:rFonts w:ascii="Arial" w:hAnsi="Arial" w:cs="Arial"/>
          <w:sz w:val="22"/>
          <w:szCs w:val="22"/>
        </w:rPr>
        <w:t>Gem. § 131 Abs.3 ZPO verzichte ich auf die Übersendung von Abschriften der Anlagen K 1 und K 2 für die Gegenseite.</w:t>
      </w:r>
    </w:p>
    <w:p w:rsidR="00222D00" w:rsidRDefault="00222D00" w:rsidP="00222D00">
      <w:pPr>
        <w:spacing w:line="360" w:lineRule="auto"/>
        <w:rPr>
          <w:rFonts w:ascii="Arial" w:hAnsi="Arial" w:cs="Arial"/>
          <w:sz w:val="22"/>
          <w:szCs w:val="22"/>
        </w:rPr>
      </w:pPr>
    </w:p>
    <w:p w:rsidR="00222D00" w:rsidRDefault="00222D00" w:rsidP="00222D00">
      <w:pPr>
        <w:spacing w:line="360" w:lineRule="auto"/>
        <w:rPr>
          <w:rFonts w:ascii="Arial" w:hAnsi="Arial" w:cs="Arial"/>
          <w:sz w:val="22"/>
          <w:szCs w:val="22"/>
        </w:rPr>
      </w:pPr>
    </w:p>
    <w:p w:rsidR="00222D00" w:rsidRDefault="00222D00" w:rsidP="00222D00">
      <w:pPr>
        <w:spacing w:line="360" w:lineRule="auto"/>
        <w:rPr>
          <w:rFonts w:ascii="Arial" w:hAnsi="Arial" w:cs="Arial"/>
          <w:color w:val="FF0000"/>
          <w:sz w:val="22"/>
          <w:szCs w:val="22"/>
        </w:rPr>
      </w:pPr>
    </w:p>
    <w:p w:rsidR="00222D00" w:rsidRDefault="00222D00" w:rsidP="00222D00">
      <w:pPr>
        <w:spacing w:line="360" w:lineRule="auto"/>
        <w:rPr>
          <w:rFonts w:ascii="Arial" w:hAnsi="Arial" w:cs="Arial"/>
          <w:color w:val="FF0000"/>
          <w:sz w:val="22"/>
          <w:szCs w:val="22"/>
        </w:rPr>
      </w:pPr>
      <w:r>
        <w:rPr>
          <w:rFonts w:ascii="Arial" w:hAnsi="Arial" w:cs="Arial"/>
          <w:color w:val="FF0000"/>
          <w:sz w:val="22"/>
          <w:szCs w:val="22"/>
        </w:rPr>
        <w:t>Hier abschließend die handschriftliche Unterschrift aller Darlehnsnehmer einfügen. Keine gescannte Unterschrift verwenden!</w:t>
      </w:r>
    </w:p>
    <w:p w:rsidR="00222D00" w:rsidRDefault="00222D00" w:rsidP="00222D00">
      <w:pPr>
        <w:spacing w:line="360" w:lineRule="auto"/>
        <w:rPr>
          <w:rFonts w:ascii="Arial" w:hAnsi="Arial" w:cs="Arial"/>
          <w:sz w:val="22"/>
          <w:szCs w:val="22"/>
        </w:rPr>
      </w:pPr>
    </w:p>
    <w:p w:rsidR="00251CB2" w:rsidRDefault="00251CB2">
      <w:bookmarkStart w:id="0" w:name="_GoBack"/>
      <w:bookmarkEnd w:id="0"/>
    </w:p>
    <w:sectPr w:rsidR="00251CB2" w:rsidSect="00222D0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3A7049"/>
    <w:multiLevelType w:val="hybridMultilevel"/>
    <w:tmpl w:val="C982212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00"/>
    <w:rsid w:val="00222D00"/>
    <w:rsid w:val="00251C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319F3-EA47-49F6-A283-261949A0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2D0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222D00"/>
    <w:rPr>
      <w:color w:val="0000FF"/>
      <w:u w:val="single"/>
    </w:rPr>
  </w:style>
  <w:style w:type="paragraph" w:styleId="StandardWeb">
    <w:name w:val="Normal (Web)"/>
    <w:basedOn w:val="Standard"/>
    <w:semiHidden/>
    <w:unhideWhenUsed/>
    <w:rsid w:val="00222D00"/>
    <w:pPr>
      <w:ind w:right="1276"/>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00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nzlei-pabs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KanzleiPabst" TargetMode="External"/><Relationship Id="rId5" Type="http://schemas.openxmlformats.org/officeDocument/2006/relationships/hyperlink" Target="http://zustaendiges-gericht.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6109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www.kanzlei-pabst.de</dc:creator>
  <cp:keywords/>
  <dc:description/>
  <cp:lastModifiedBy>Axel</cp:lastModifiedBy>
  <cp:revision>1</cp:revision>
  <dcterms:created xsi:type="dcterms:W3CDTF">2014-12-17T20:25:00Z</dcterms:created>
  <dcterms:modified xsi:type="dcterms:W3CDTF">2014-12-17T20:31:00Z</dcterms:modified>
</cp:coreProperties>
</file>